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204" w:rsidRPr="000034F2" w:rsidRDefault="00A34204" w:rsidP="00A34204">
      <w:pPr>
        <w:tabs>
          <w:tab w:val="left" w:pos="0"/>
        </w:tabs>
        <w:rPr>
          <w:b/>
          <w:i/>
          <w:caps/>
        </w:rPr>
      </w:pPr>
    </w:p>
    <w:p w:rsidR="00A34204" w:rsidRPr="000034F2" w:rsidRDefault="00A34204" w:rsidP="00A34204">
      <w:pPr>
        <w:jc w:val="right"/>
        <w:rPr>
          <w:i/>
          <w:u w:val="single"/>
        </w:rPr>
      </w:pPr>
      <w:r w:rsidRPr="000034F2">
        <w:rPr>
          <w:i/>
          <w:u w:val="single"/>
        </w:rPr>
        <w:t>Приложение 1</w:t>
      </w:r>
    </w:p>
    <w:p w:rsidR="00A34204" w:rsidRPr="000034F2" w:rsidRDefault="00A34204" w:rsidP="00A34204">
      <w:pPr>
        <w:jc w:val="right"/>
        <w:rPr>
          <w:b/>
          <w:u w:val="single"/>
        </w:rPr>
      </w:pPr>
    </w:p>
    <w:p w:rsidR="00A34204" w:rsidRPr="000034F2" w:rsidRDefault="00A34204" w:rsidP="00A34204">
      <w:pPr>
        <w:jc w:val="right"/>
        <w:rPr>
          <w:b/>
          <w:u w:val="single"/>
        </w:rPr>
      </w:pPr>
    </w:p>
    <w:p w:rsidR="00A34204" w:rsidRPr="000034F2" w:rsidRDefault="00A34204" w:rsidP="00A34204">
      <w:pPr>
        <w:ind w:left="-284" w:right="-142" w:firstLine="142"/>
        <w:jc w:val="center"/>
        <w:rPr>
          <w:bCs/>
          <w:kern w:val="32"/>
        </w:rPr>
      </w:pPr>
    </w:p>
    <w:p w:rsidR="00A34204" w:rsidRPr="000034F2" w:rsidRDefault="00A34204" w:rsidP="00A34204">
      <w:pPr>
        <w:ind w:left="-284" w:right="-142" w:firstLine="142"/>
        <w:jc w:val="center"/>
        <w:rPr>
          <w:bCs/>
          <w:kern w:val="32"/>
        </w:rPr>
      </w:pPr>
    </w:p>
    <w:p w:rsidR="00A34204" w:rsidRPr="000034F2" w:rsidRDefault="00A34204" w:rsidP="00A34204">
      <w:pPr>
        <w:pBdr>
          <w:bottom w:val="single" w:sz="4" w:space="4" w:color="4F81BD"/>
        </w:pBdr>
        <w:ind w:left="936" w:right="936"/>
        <w:rPr>
          <w:rFonts w:ascii="Arial Narrow" w:eastAsia="Calibri" w:hAnsi="Arial Narrow"/>
          <w:b/>
          <w:bCs/>
          <w:i/>
          <w:iCs/>
          <w:color w:val="4F81BD"/>
          <w:sz w:val="32"/>
          <w:szCs w:val="22"/>
          <w:lang w:eastAsia="en-US"/>
        </w:rPr>
      </w:pPr>
      <w:r w:rsidRPr="000034F2">
        <w:rPr>
          <w:rFonts w:ascii="Arial Narrow" w:eastAsia="Calibri" w:hAnsi="Arial Narrow"/>
          <w:b/>
          <w:bCs/>
          <w:i/>
          <w:iCs/>
          <w:color w:val="4F81BD"/>
          <w:sz w:val="32"/>
          <w:szCs w:val="22"/>
          <w:lang w:eastAsia="en-US"/>
        </w:rPr>
        <w:t>ТЕХНИЧЕСКА СПЕЦИФИКАЦИЯ</w:t>
      </w:r>
    </w:p>
    <w:p w:rsidR="00A34204" w:rsidRPr="000034F2" w:rsidRDefault="00A34204" w:rsidP="00A34204">
      <w:pPr>
        <w:jc w:val="center"/>
        <w:rPr>
          <w:b/>
          <w:sz w:val="32"/>
          <w:szCs w:val="28"/>
        </w:rPr>
      </w:pPr>
      <w:r w:rsidRPr="000034F2">
        <w:rPr>
          <w:sz w:val="28"/>
        </w:rPr>
        <w:t xml:space="preserve"> </w:t>
      </w:r>
    </w:p>
    <w:p w:rsidR="00A34204" w:rsidRPr="000034F2" w:rsidRDefault="00A34204" w:rsidP="00A34204">
      <w:pPr>
        <w:jc w:val="center"/>
        <w:rPr>
          <w:b/>
          <w:highlight w:val="yellow"/>
        </w:rPr>
      </w:pPr>
    </w:p>
    <w:p w:rsidR="00A34204" w:rsidRPr="000034F2" w:rsidRDefault="00A34204" w:rsidP="00A34204">
      <w:pPr>
        <w:shd w:val="clear" w:color="auto" w:fill="FFFFFF"/>
        <w:spacing w:before="100" w:beforeAutospacing="1" w:after="100" w:afterAutospacing="1"/>
        <w:jc w:val="both"/>
      </w:pPr>
      <w:r w:rsidRPr="000034F2">
        <w:t>Обща информация:</w:t>
      </w:r>
    </w:p>
    <w:p w:rsidR="00A34204" w:rsidRPr="000034F2" w:rsidRDefault="00A34204" w:rsidP="00A34204">
      <w:pPr>
        <w:shd w:val="clear" w:color="auto" w:fill="FFFFFF"/>
        <w:spacing w:before="100" w:beforeAutospacing="1" w:after="100" w:afterAutospacing="1"/>
        <w:jc w:val="both"/>
      </w:pPr>
      <w:r w:rsidRPr="000034F2">
        <w:t>Община Велико Търново урегулира и пряко или косвено участва във всички публични транспортни услуги, сформиращи градска мобилност. Включени са секторни направления като градски транспорт; интелигентни транспортни системи; общински услуги по паркиране; системи за информиране на пътниците и гражданите за услугите в сектора.</w:t>
      </w:r>
      <w:r w:rsidRPr="000034F2">
        <w:br/>
      </w:r>
    </w:p>
    <w:p w:rsidR="00A34204" w:rsidRPr="000034F2" w:rsidRDefault="00A34204" w:rsidP="00A34204">
      <w:pPr>
        <w:shd w:val="clear" w:color="auto" w:fill="FFFFFF"/>
        <w:spacing w:beforeAutospacing="1" w:afterAutospacing="1"/>
        <w:jc w:val="both"/>
        <w:outlineLvl w:val="2"/>
        <w:rPr>
          <w:b/>
          <w:bCs/>
        </w:rPr>
      </w:pPr>
      <w:r w:rsidRPr="000034F2">
        <w:rPr>
          <w:b/>
          <w:bCs/>
        </w:rPr>
        <w:t xml:space="preserve">Платформа </w:t>
      </w:r>
      <w:proofErr w:type="spellStart"/>
      <w:r w:rsidRPr="000034F2">
        <w:rPr>
          <w:b/>
          <w:bCs/>
        </w:rPr>
        <w:t>eCity</w:t>
      </w:r>
      <w:proofErr w:type="spellEnd"/>
    </w:p>
    <w:p w:rsidR="00A34204" w:rsidRPr="000034F2" w:rsidRDefault="00A34204" w:rsidP="00A34204">
      <w:pPr>
        <w:shd w:val="clear" w:color="auto" w:fill="FFFFFF"/>
        <w:spacing w:before="100" w:beforeAutospacing="1" w:after="100" w:afterAutospacing="1"/>
        <w:jc w:val="both"/>
      </w:pPr>
      <w:proofErr w:type="spellStart"/>
      <w:r w:rsidRPr="000034F2">
        <w:t>eCity</w:t>
      </w:r>
      <w:proofErr w:type="spellEnd"/>
      <w:r w:rsidRPr="000034F2">
        <w:t xml:space="preserve"> е платформа, чрез която се реализира единен и унифициран подход по реализацията на електронно управление на община Велико Търново. Платформата касае оптимизация на административните процеси в общината и общинските структури, както и е с ключов приоритет по осигуряване на достъпен интегриран подход за комуникация на гражданите и бизнеса с общината и нейните структури.</w:t>
      </w:r>
      <w:r w:rsidRPr="000034F2">
        <w:br/>
      </w:r>
    </w:p>
    <w:p w:rsidR="00A34204" w:rsidRPr="000034F2" w:rsidRDefault="00A34204" w:rsidP="00A34204">
      <w:pPr>
        <w:shd w:val="clear" w:color="auto" w:fill="FFFFFF"/>
        <w:spacing w:beforeAutospacing="1" w:afterAutospacing="1"/>
        <w:jc w:val="both"/>
        <w:outlineLvl w:val="2"/>
        <w:rPr>
          <w:b/>
          <w:bCs/>
        </w:rPr>
      </w:pPr>
      <w:r w:rsidRPr="000034F2">
        <w:rPr>
          <w:b/>
          <w:bCs/>
        </w:rPr>
        <w:t>Модул за SMS паркиране</w:t>
      </w:r>
    </w:p>
    <w:p w:rsidR="00A34204" w:rsidRPr="000034F2" w:rsidRDefault="00A34204" w:rsidP="00A34204">
      <w:pPr>
        <w:shd w:val="clear" w:color="auto" w:fill="FFFFFF"/>
        <w:spacing w:before="100" w:beforeAutospacing="1" w:after="100" w:afterAutospacing="1"/>
        <w:jc w:val="both"/>
      </w:pPr>
      <w:r w:rsidRPr="000034F2">
        <w:t xml:space="preserve">Модулът за SMS паркиране поддържа и улеснява извършването на процесите по SMS паркиране, проверка, </w:t>
      </w:r>
      <w:proofErr w:type="spellStart"/>
      <w:r w:rsidRPr="000034F2">
        <w:t>заскобяване</w:t>
      </w:r>
      <w:proofErr w:type="spellEnd"/>
      <w:r w:rsidRPr="000034F2">
        <w:t xml:space="preserve"> и </w:t>
      </w:r>
      <w:proofErr w:type="spellStart"/>
      <w:r w:rsidRPr="000034F2">
        <w:t>отскобяване</w:t>
      </w:r>
      <w:proofErr w:type="spellEnd"/>
      <w:r w:rsidRPr="000034F2">
        <w:t xml:space="preserve"> на автомобили, получаване на справки в реално време. Реализирано е надграждане на модула за SMS паркиране в Община Велико Търново, като на следващата диаграма е показан общ изглед на модула за SMS паркиране и платформа е-Община Велико Търново:</w:t>
      </w:r>
    </w:p>
    <w:p w:rsidR="00A34204" w:rsidRPr="000034F2" w:rsidRDefault="00A34204" w:rsidP="00A34204">
      <w:pPr>
        <w:shd w:val="clear" w:color="auto" w:fill="FFFFFF"/>
        <w:jc w:val="both"/>
      </w:pPr>
      <w:r w:rsidRPr="000034F2">
        <w:rPr>
          <w:noProof/>
        </w:rPr>
        <w:lastRenderedPageBreak/>
        <w:drawing>
          <wp:inline distT="0" distB="0" distL="0" distR="0">
            <wp:extent cx="5770245" cy="2948305"/>
            <wp:effectExtent l="0" t="0" r="1905" b="4445"/>
            <wp:docPr id="2" name="Картина 2" descr="https://www.veliko-tarnovo.bg/media/filer/_thumbnails/2015/01/22/modul-sms-parkirane.png__988x504_q85_crop_subsampling-2_upscale.png">
              <a:hlinkClick xmlns:a="http://schemas.openxmlformats.org/drawingml/2006/main" r:id="rId6" tooltip="&quot;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veliko-tarnovo.bg/media/filer/_thumbnails/2015/01/22/modul-sms-parkirane.png__988x504_q85_crop_subsampling-2_upsca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245" cy="294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04" w:rsidRPr="000034F2" w:rsidRDefault="00A34204" w:rsidP="00A34204">
      <w:pPr>
        <w:shd w:val="clear" w:color="auto" w:fill="FFFFFF"/>
        <w:ind w:left="720"/>
        <w:jc w:val="both"/>
      </w:pPr>
    </w:p>
    <w:p w:rsidR="00A34204" w:rsidRPr="000034F2" w:rsidRDefault="00A34204" w:rsidP="00A34204">
      <w:pPr>
        <w:shd w:val="clear" w:color="auto" w:fill="FFFFFF"/>
        <w:jc w:val="both"/>
      </w:pPr>
      <w:r w:rsidRPr="000034F2">
        <w:t>Реализирано е надграждане на модула за SMS паркиране с оглед предоставяне на възможност за добавяне на следните публично достъпни електронни услуги на портала на общината:</w:t>
      </w:r>
    </w:p>
    <w:p w:rsidR="00A34204" w:rsidRPr="000034F2" w:rsidRDefault="00A34204" w:rsidP="00A34204">
      <w:pPr>
        <w:numPr>
          <w:ilvl w:val="0"/>
          <w:numId w:val="3"/>
        </w:numPr>
        <w:shd w:val="clear" w:color="auto" w:fill="FFFFFF"/>
        <w:contextualSpacing/>
        <w:jc w:val="both"/>
        <w:rPr>
          <w:lang w:eastAsia="en-US"/>
        </w:rPr>
      </w:pPr>
      <w:r w:rsidRPr="000034F2">
        <w:rPr>
          <w:lang w:eastAsia="en-US"/>
        </w:rPr>
        <w:t>Получаване на пълна своевременна информация за планирани дейности и режим на работа на общинските структури, свързани с паркирането;</w:t>
      </w:r>
    </w:p>
    <w:p w:rsidR="00A34204" w:rsidRPr="000034F2" w:rsidRDefault="00A34204" w:rsidP="00A34204">
      <w:pPr>
        <w:numPr>
          <w:ilvl w:val="0"/>
          <w:numId w:val="3"/>
        </w:numPr>
        <w:shd w:val="clear" w:color="auto" w:fill="FFFFFF"/>
        <w:contextualSpacing/>
        <w:jc w:val="both"/>
        <w:rPr>
          <w:lang w:eastAsia="en-US"/>
        </w:rPr>
      </w:pPr>
      <w:r w:rsidRPr="000034F2">
        <w:rPr>
          <w:lang w:eastAsia="en-US"/>
        </w:rPr>
        <w:t>Проверка за заскобен автомобил и създаване на услуга за информиране на водача посредством мобилния му телефон;</w:t>
      </w:r>
    </w:p>
    <w:p w:rsidR="00A34204" w:rsidRPr="000034F2" w:rsidRDefault="00A34204" w:rsidP="00A34204">
      <w:pPr>
        <w:numPr>
          <w:ilvl w:val="0"/>
          <w:numId w:val="3"/>
        </w:numPr>
        <w:shd w:val="clear" w:color="auto" w:fill="FFFFFF"/>
        <w:contextualSpacing/>
        <w:jc w:val="both"/>
        <w:rPr>
          <w:lang w:eastAsia="en-US"/>
        </w:rPr>
      </w:pPr>
      <w:r w:rsidRPr="000034F2">
        <w:rPr>
          <w:lang w:eastAsia="en-US"/>
        </w:rPr>
        <w:t>Проверка за репатриран автомобил.</w:t>
      </w:r>
    </w:p>
    <w:p w:rsidR="00A34204" w:rsidRPr="000034F2" w:rsidRDefault="00A34204" w:rsidP="00A34204">
      <w:pPr>
        <w:shd w:val="clear" w:color="auto" w:fill="FFFFFF"/>
        <w:spacing w:before="100" w:beforeAutospacing="1" w:after="100" w:afterAutospacing="1"/>
        <w:jc w:val="both"/>
      </w:pPr>
      <w:r w:rsidRPr="000034F2">
        <w:t xml:space="preserve">На следващия изглед е визуализиран надграден публичен профил в платформата </w:t>
      </w:r>
      <w:r w:rsidRPr="000034F2">
        <w:br/>
        <w:t xml:space="preserve">е-Община Велико Търново, </w:t>
      </w:r>
      <w:proofErr w:type="spellStart"/>
      <w:r w:rsidRPr="000034F2">
        <w:t>касаещ</w:t>
      </w:r>
      <w:proofErr w:type="spellEnd"/>
      <w:r w:rsidRPr="000034F2">
        <w:t xml:space="preserve"> достъпни справки/услуги:</w:t>
      </w:r>
    </w:p>
    <w:p w:rsidR="00A34204" w:rsidRPr="000034F2" w:rsidRDefault="00A34204" w:rsidP="00A34204">
      <w:pPr>
        <w:shd w:val="clear" w:color="auto" w:fill="FFFFFF"/>
        <w:jc w:val="center"/>
      </w:pPr>
      <w:r w:rsidRPr="000034F2">
        <w:rPr>
          <w:noProof/>
        </w:rPr>
        <w:lastRenderedPageBreak/>
        <w:drawing>
          <wp:inline distT="0" distB="0" distL="0" distR="0">
            <wp:extent cx="4792980" cy="5375910"/>
            <wp:effectExtent l="0" t="0" r="7620" b="0"/>
            <wp:docPr id="1" name="Картина 1">
              <a:hlinkClick xmlns:a="http://schemas.openxmlformats.org/drawingml/2006/main" r:id="rId8" tooltip="&quot;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980" cy="537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204" w:rsidRPr="000034F2" w:rsidRDefault="00A34204" w:rsidP="00A34204">
      <w:pPr>
        <w:keepNext/>
        <w:spacing w:before="240" w:after="60"/>
        <w:jc w:val="both"/>
        <w:outlineLvl w:val="0"/>
        <w:rPr>
          <w:bCs/>
          <w:kern w:val="32"/>
        </w:rPr>
      </w:pPr>
      <w:r w:rsidRPr="000034F2">
        <w:rPr>
          <w:b/>
          <w:bCs/>
          <w:kern w:val="32"/>
        </w:rPr>
        <w:t>Изисквания към доставчика</w:t>
      </w:r>
    </w:p>
    <w:p w:rsidR="00A34204" w:rsidRPr="000034F2" w:rsidRDefault="00A34204" w:rsidP="00A34204">
      <w:pPr>
        <w:numPr>
          <w:ilvl w:val="0"/>
          <w:numId w:val="1"/>
        </w:numPr>
        <w:spacing w:after="160" w:line="25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 xml:space="preserve">Договори с всички български мобилни оператори, които притежават и оперират обществена GSM мрежа на основание издаден индивидуален лиценз за изграждане, поддържане и работа на GSM мрежа с национално покритие, от Комисията за регулиране на съобщенията, както и притежаване на необходимата инфраструктура - специални кратки номера, специализиран софтуер и хардуер за предоставяне на висококачествени мобилни услуги чрез кратки текстови съобщения и други безжични технологии за пренос на информация, и чрез мобилна интернет среда, включително, но не само: паркиране чрез кратки текстови съобщения, достъп до съдържание, </w:t>
      </w:r>
      <w:proofErr w:type="spellStart"/>
      <w:r w:rsidRPr="000034F2">
        <w:rPr>
          <w:lang w:eastAsia="en-US"/>
        </w:rPr>
        <w:t>микроразплащания</w:t>
      </w:r>
      <w:proofErr w:type="spellEnd"/>
      <w:r w:rsidRPr="000034F2">
        <w:rPr>
          <w:lang w:eastAsia="en-US"/>
        </w:rPr>
        <w:t xml:space="preserve"> с кратки текстови съобщения, информационни услуги;</w:t>
      </w:r>
    </w:p>
    <w:p w:rsidR="00A34204" w:rsidRPr="000034F2" w:rsidRDefault="00A34204" w:rsidP="00A34204">
      <w:pPr>
        <w:numPr>
          <w:ilvl w:val="0"/>
          <w:numId w:val="1"/>
        </w:numPr>
        <w:spacing w:after="160" w:line="25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Веднъж месечно получаване от мобилните оператори и разпределяне между страните приходите от предоставяне на услугата;</w:t>
      </w:r>
    </w:p>
    <w:p w:rsidR="00A34204" w:rsidRPr="000034F2" w:rsidRDefault="00A34204" w:rsidP="00A34204">
      <w:pPr>
        <w:numPr>
          <w:ilvl w:val="0"/>
          <w:numId w:val="1"/>
        </w:numPr>
        <w:spacing w:after="160" w:line="25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Веднъж месечно, както и до два работни дни при поискване, предоставяне на подробен отчет/справка за услугата;</w:t>
      </w:r>
    </w:p>
    <w:p w:rsidR="00A34204" w:rsidRPr="000034F2" w:rsidRDefault="00A34204" w:rsidP="00A34204">
      <w:pPr>
        <w:numPr>
          <w:ilvl w:val="0"/>
          <w:numId w:val="1"/>
        </w:numPr>
        <w:spacing w:after="160" w:line="25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Доставчикът заплаща дела на Възложителя в срок до 30 дни след края на месеца, за който са дължими, независимо от размера на генерираната сума;</w:t>
      </w:r>
    </w:p>
    <w:p w:rsidR="00A34204" w:rsidRPr="000034F2" w:rsidRDefault="00A34204" w:rsidP="00A34204">
      <w:pPr>
        <w:numPr>
          <w:ilvl w:val="0"/>
          <w:numId w:val="1"/>
        </w:numPr>
        <w:spacing w:after="160" w:line="25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lastRenderedPageBreak/>
        <w:t xml:space="preserve">Осигуряване на контакт, </w:t>
      </w:r>
      <w:proofErr w:type="spellStart"/>
      <w:r w:rsidRPr="000034F2">
        <w:rPr>
          <w:lang w:eastAsia="en-US"/>
        </w:rPr>
        <w:t>касаещ</w:t>
      </w:r>
      <w:proofErr w:type="spellEnd"/>
      <w:r w:rsidRPr="000034F2">
        <w:rPr>
          <w:lang w:eastAsia="en-US"/>
        </w:rPr>
        <w:t xml:space="preserve"> лице/център по поддръжка, в случай на технически проблеми, свързани с предоставянето на услугата. Лицето за контакт/център по поддръжка трябва да бъде достъпно в работното време на услугата. За работно време на услугата се приема работното време на съответната Синя зона, а времето в което следва да се обслужват SMS съобщения, а именно 24 часа в денонощието, 7 дни в седмицата;  </w:t>
      </w:r>
    </w:p>
    <w:p w:rsidR="00A34204" w:rsidRPr="000034F2" w:rsidRDefault="00A34204" w:rsidP="00A34204">
      <w:pPr>
        <w:numPr>
          <w:ilvl w:val="0"/>
          <w:numId w:val="1"/>
        </w:numPr>
        <w:spacing w:after="160" w:line="25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 xml:space="preserve">Интеграция за своя сметка със съществуващия модул към платформа </w:t>
      </w:r>
      <w:proofErr w:type="spellStart"/>
      <w:r w:rsidRPr="000034F2">
        <w:rPr>
          <w:lang w:eastAsia="en-US"/>
        </w:rPr>
        <w:t>eCity</w:t>
      </w:r>
      <w:proofErr w:type="spellEnd"/>
      <w:r w:rsidRPr="000034F2">
        <w:rPr>
          <w:lang w:eastAsia="en-US"/>
        </w:rPr>
        <w:t xml:space="preserve"> за SMS паркиране на Община Велико Търново и въвеждане ползването на номера в реална употреба, в срок до 2 месеца от подписване на договор. Всички разходи, свързани с интеграцията, включително промяна, интеграционни тестове и внедряване, се дължат от избрания доставчик. </w:t>
      </w:r>
    </w:p>
    <w:p w:rsidR="00A34204" w:rsidRPr="000034F2" w:rsidRDefault="00A34204" w:rsidP="00A34204">
      <w:pPr>
        <w:keepNext/>
        <w:spacing w:before="240" w:after="60"/>
        <w:outlineLvl w:val="0"/>
        <w:rPr>
          <w:bCs/>
          <w:kern w:val="32"/>
        </w:rPr>
      </w:pPr>
      <w:r w:rsidRPr="000034F2">
        <w:rPr>
          <w:b/>
          <w:bCs/>
          <w:kern w:val="32"/>
        </w:rPr>
        <w:t>Изисквания към услугата по SMS заплащане</w:t>
      </w:r>
    </w:p>
    <w:p w:rsidR="00A34204" w:rsidRPr="000034F2" w:rsidRDefault="00A34204" w:rsidP="00A34204">
      <w:pPr>
        <w:numPr>
          <w:ilvl w:val="0"/>
          <w:numId w:val="2"/>
        </w:numPr>
        <w:spacing w:after="160" w:line="25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 xml:space="preserve">Осигуряване на кратък номер </w:t>
      </w:r>
      <w:r w:rsidRPr="000034F2">
        <w:rPr>
          <w:bCs/>
          <w:lang w:eastAsia="en-US"/>
        </w:rPr>
        <w:t>1362</w:t>
      </w:r>
      <w:r w:rsidRPr="000034F2">
        <w:rPr>
          <w:lang w:eastAsia="en-US"/>
        </w:rPr>
        <w:t xml:space="preserve"> за целите по предоставяне на услугата на обявените към момента цени на услугата, като извърши всички необходими правни и фактически действия за това, включително проведе преговори с Мобилните оператори; </w:t>
      </w:r>
    </w:p>
    <w:p w:rsidR="00A34204" w:rsidRPr="000034F2" w:rsidRDefault="00A34204" w:rsidP="00A34204">
      <w:pPr>
        <w:numPr>
          <w:ilvl w:val="0"/>
          <w:numId w:val="2"/>
        </w:numPr>
        <w:spacing w:after="160" w:line="25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Работно време на Синя зона към текущия момент е в следното часово време:</w:t>
      </w:r>
    </w:p>
    <w:p w:rsidR="00A34204" w:rsidRPr="000034F2" w:rsidRDefault="00A34204" w:rsidP="00A34204">
      <w:pPr>
        <w:numPr>
          <w:ilvl w:val="1"/>
          <w:numId w:val="2"/>
        </w:numPr>
        <w:spacing w:after="160" w:line="25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В официални работни дни: 09:00 ч. – 17:00 ч.</w:t>
      </w:r>
    </w:p>
    <w:p w:rsidR="00A34204" w:rsidRPr="000034F2" w:rsidRDefault="00A34204" w:rsidP="00A34204">
      <w:pPr>
        <w:numPr>
          <w:ilvl w:val="1"/>
          <w:numId w:val="2"/>
        </w:numPr>
        <w:spacing w:after="160" w:line="25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В почивни и празнични дни: неработни.</w:t>
      </w:r>
    </w:p>
    <w:p w:rsidR="00A34204" w:rsidRPr="000034F2" w:rsidRDefault="00A34204" w:rsidP="00A34204">
      <w:pPr>
        <w:jc w:val="both"/>
        <w:rPr>
          <w:i/>
        </w:rPr>
      </w:pPr>
      <w:r w:rsidRPr="000034F2">
        <w:rPr>
          <w:i/>
        </w:rPr>
        <w:t>Забележка: Параметрите по отношение на работното време на Синя зона се администрират в софтуера на съществуващата платформа за SMS паркиране на Община Велико Търново и не следва да е необходима промяна от избрания доставчик, за да бъде въведено конкретно изменение.</w:t>
      </w:r>
    </w:p>
    <w:p w:rsidR="00A34204" w:rsidRPr="000034F2" w:rsidRDefault="00A34204" w:rsidP="00A34204">
      <w:pPr>
        <w:numPr>
          <w:ilvl w:val="0"/>
          <w:numId w:val="2"/>
        </w:numPr>
        <w:spacing w:after="160" w:line="25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Позволяване таксуване/нетаксуване (в зависимост от отговора на платформата за SMS паркиране на общината), както и изпращане обратно на SMS съобщение за потвърждаване/отхвърляне на услугата;</w:t>
      </w:r>
    </w:p>
    <w:p w:rsidR="00A34204" w:rsidRPr="000034F2" w:rsidRDefault="00A34204" w:rsidP="00A34204">
      <w:pPr>
        <w:numPr>
          <w:ilvl w:val="0"/>
          <w:numId w:val="2"/>
        </w:numPr>
        <w:spacing w:after="160" w:line="25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Позволяване изпращането на уведомителни SMS съобщения преди края на заплатения период за платено паркиране;</w:t>
      </w:r>
    </w:p>
    <w:p w:rsidR="00A34204" w:rsidRPr="000034F2" w:rsidRDefault="00A34204" w:rsidP="00A34204">
      <w:pPr>
        <w:numPr>
          <w:ilvl w:val="0"/>
          <w:numId w:val="2"/>
        </w:numPr>
        <w:spacing w:after="160" w:line="25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 xml:space="preserve">Позволяване изпращането на извънредни SMS съобщения в случаите на </w:t>
      </w:r>
      <w:proofErr w:type="spellStart"/>
      <w:r w:rsidRPr="000034F2">
        <w:rPr>
          <w:lang w:eastAsia="en-US"/>
        </w:rPr>
        <w:t>заскобяване</w:t>
      </w:r>
      <w:proofErr w:type="spellEnd"/>
      <w:r w:rsidRPr="000034F2">
        <w:rPr>
          <w:lang w:eastAsia="en-US"/>
        </w:rPr>
        <w:t>/репатриране на автомобила.</w:t>
      </w:r>
    </w:p>
    <w:p w:rsidR="00A34204" w:rsidRPr="000034F2" w:rsidRDefault="00A34204" w:rsidP="00A34204">
      <w:pPr>
        <w:keepNext/>
        <w:spacing w:before="240" w:after="60"/>
        <w:outlineLvl w:val="0"/>
        <w:rPr>
          <w:bCs/>
          <w:kern w:val="32"/>
        </w:rPr>
      </w:pPr>
    </w:p>
    <w:p w:rsidR="00A34204" w:rsidRPr="000034F2" w:rsidRDefault="00A34204" w:rsidP="00A34204">
      <w:pPr>
        <w:keepNext/>
        <w:spacing w:before="240" w:after="60"/>
        <w:outlineLvl w:val="0"/>
        <w:rPr>
          <w:bCs/>
          <w:kern w:val="32"/>
        </w:rPr>
      </w:pPr>
      <w:r w:rsidRPr="000034F2">
        <w:rPr>
          <w:b/>
          <w:bCs/>
          <w:kern w:val="32"/>
        </w:rPr>
        <w:t>Очакван бюджет</w:t>
      </w:r>
    </w:p>
    <w:p w:rsidR="00A34204" w:rsidRPr="000034F2" w:rsidRDefault="00A34204" w:rsidP="00A34204">
      <w:pPr>
        <w:jc w:val="both"/>
      </w:pPr>
      <w:r w:rsidRPr="000034F2">
        <w:t xml:space="preserve">Доставчикът следва да предложи процентно разпределение на сумата, събрана от SMS съобщения между мобилните оператори, доставчикът и общината, като разпределението за Възложителя (Община Велико Търново) следва да е не по-малко от 82%. Участникът следва да представи предложението си в следната таблица: </w:t>
      </w: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45"/>
        <w:gridCol w:w="2227"/>
        <w:gridCol w:w="1913"/>
        <w:gridCol w:w="2125"/>
      </w:tblGrid>
      <w:tr w:rsidR="00A34204" w:rsidRPr="000034F2" w:rsidTr="00C46AE4"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  <w:hideMark/>
          </w:tcPr>
          <w:p w:rsidR="00A34204" w:rsidRPr="000034F2" w:rsidRDefault="00A34204" w:rsidP="00C46AE4">
            <w:pPr>
              <w:spacing w:before="120" w:line="256" w:lineRule="auto"/>
              <w:jc w:val="center"/>
              <w:rPr>
                <w:rFonts w:eastAsia="MS Mincho"/>
                <w:b/>
              </w:rPr>
            </w:pPr>
            <w:r w:rsidRPr="000034F2">
              <w:rPr>
                <w:rFonts w:eastAsia="MS Mincho"/>
                <w:b/>
              </w:rPr>
              <w:t>Мобилен оператор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  <w:hideMark/>
          </w:tcPr>
          <w:p w:rsidR="00A34204" w:rsidRPr="000034F2" w:rsidRDefault="00A34204" w:rsidP="00C46AE4">
            <w:pPr>
              <w:spacing w:before="120" w:line="256" w:lineRule="auto"/>
              <w:jc w:val="center"/>
              <w:rPr>
                <w:rFonts w:eastAsia="MS Mincho"/>
                <w:b/>
              </w:rPr>
            </w:pPr>
            <w:r w:rsidRPr="000034F2">
              <w:rPr>
                <w:rFonts w:eastAsia="MS Mincho"/>
                <w:b/>
              </w:rPr>
              <w:t>Процент за мобилния оператор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  <w:hideMark/>
          </w:tcPr>
          <w:p w:rsidR="00A34204" w:rsidRPr="000034F2" w:rsidRDefault="00A34204" w:rsidP="00C46AE4">
            <w:pPr>
              <w:spacing w:before="120" w:line="256" w:lineRule="auto"/>
              <w:jc w:val="center"/>
              <w:rPr>
                <w:rFonts w:eastAsia="MS Mincho"/>
                <w:b/>
              </w:rPr>
            </w:pPr>
            <w:r w:rsidRPr="000034F2">
              <w:rPr>
                <w:rFonts w:eastAsia="MS Mincho"/>
                <w:b/>
              </w:rPr>
              <w:t>Процент за Доставчика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  <w:hideMark/>
          </w:tcPr>
          <w:p w:rsidR="00A34204" w:rsidRPr="000034F2" w:rsidRDefault="00A34204" w:rsidP="00C46AE4">
            <w:pPr>
              <w:spacing w:before="120" w:line="256" w:lineRule="auto"/>
              <w:jc w:val="center"/>
              <w:rPr>
                <w:rFonts w:eastAsia="MS Mincho"/>
                <w:b/>
              </w:rPr>
            </w:pPr>
            <w:r w:rsidRPr="000034F2">
              <w:rPr>
                <w:rFonts w:eastAsia="MS Mincho"/>
                <w:b/>
              </w:rPr>
              <w:t>Процент за Възложителя</w:t>
            </w:r>
          </w:p>
        </w:tc>
      </w:tr>
      <w:tr w:rsidR="00A34204" w:rsidRPr="000034F2" w:rsidTr="00C46AE4"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vAlign w:val="center"/>
            <w:hideMark/>
          </w:tcPr>
          <w:p w:rsidR="00A34204" w:rsidRPr="000034F2" w:rsidRDefault="00A34204" w:rsidP="00C46AE4">
            <w:pPr>
              <w:spacing w:before="120" w:line="256" w:lineRule="auto"/>
              <w:rPr>
                <w:rFonts w:eastAsia="MS Mincho"/>
              </w:rPr>
            </w:pPr>
            <w:r w:rsidRPr="000034F2">
              <w:rPr>
                <w:rFonts w:eastAsia="MS Mincho"/>
              </w:rPr>
              <w:t>А 1 България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A34204" w:rsidRPr="000034F2" w:rsidRDefault="00A34204" w:rsidP="00C46AE4">
            <w:pPr>
              <w:spacing w:before="120" w:line="256" w:lineRule="auto"/>
              <w:jc w:val="center"/>
              <w:rPr>
                <w:rFonts w:eastAsia="MS Mincho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A34204" w:rsidRPr="000034F2" w:rsidRDefault="00A34204" w:rsidP="00C46AE4">
            <w:pPr>
              <w:spacing w:before="120" w:line="256" w:lineRule="auto"/>
              <w:jc w:val="center"/>
              <w:rPr>
                <w:rFonts w:eastAsia="MS Mincho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A34204" w:rsidRPr="000034F2" w:rsidRDefault="00A34204" w:rsidP="00C46AE4">
            <w:pPr>
              <w:spacing w:before="120" w:line="256" w:lineRule="auto"/>
              <w:jc w:val="center"/>
              <w:rPr>
                <w:rFonts w:eastAsia="MS Mincho"/>
              </w:rPr>
            </w:pPr>
          </w:p>
        </w:tc>
      </w:tr>
      <w:tr w:rsidR="00A34204" w:rsidRPr="000034F2" w:rsidTr="00C46AE4"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04" w:rsidRPr="000034F2" w:rsidRDefault="00A34204" w:rsidP="00C46AE4">
            <w:pPr>
              <w:spacing w:before="120" w:line="256" w:lineRule="auto"/>
              <w:rPr>
                <w:rFonts w:eastAsia="MS Mincho"/>
              </w:rPr>
            </w:pPr>
            <w:proofErr w:type="spellStart"/>
            <w:r w:rsidRPr="000034F2">
              <w:rPr>
                <w:rFonts w:eastAsia="MS Mincho"/>
              </w:rPr>
              <w:t>Теленор</w:t>
            </w:r>
            <w:proofErr w:type="spellEnd"/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04" w:rsidRPr="000034F2" w:rsidRDefault="00A34204" w:rsidP="00C46AE4">
            <w:pPr>
              <w:spacing w:before="120" w:line="256" w:lineRule="auto"/>
              <w:jc w:val="center"/>
              <w:rPr>
                <w:rFonts w:eastAsia="MS Mincho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04" w:rsidRPr="000034F2" w:rsidRDefault="00A34204" w:rsidP="00C46AE4">
            <w:pPr>
              <w:spacing w:before="120" w:line="256" w:lineRule="auto"/>
              <w:jc w:val="center"/>
              <w:rPr>
                <w:rFonts w:eastAsia="MS Mincho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04" w:rsidRPr="000034F2" w:rsidRDefault="00A34204" w:rsidP="00C46AE4">
            <w:pPr>
              <w:spacing w:before="120" w:line="256" w:lineRule="auto"/>
              <w:jc w:val="center"/>
              <w:rPr>
                <w:rFonts w:eastAsia="MS Mincho"/>
              </w:rPr>
            </w:pPr>
          </w:p>
        </w:tc>
      </w:tr>
      <w:tr w:rsidR="00A34204" w:rsidRPr="000034F2" w:rsidTr="00C46AE4"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vAlign w:val="center"/>
            <w:hideMark/>
          </w:tcPr>
          <w:p w:rsidR="00A34204" w:rsidRPr="000034F2" w:rsidRDefault="00A34204" w:rsidP="00C46AE4">
            <w:pPr>
              <w:spacing w:before="120" w:line="256" w:lineRule="auto"/>
              <w:rPr>
                <w:rFonts w:eastAsia="MS Mincho"/>
              </w:rPr>
            </w:pPr>
            <w:proofErr w:type="spellStart"/>
            <w:r w:rsidRPr="000034F2">
              <w:rPr>
                <w:rFonts w:eastAsia="MS Mincho"/>
              </w:rPr>
              <w:t>Виваком</w:t>
            </w:r>
            <w:proofErr w:type="spellEnd"/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A34204" w:rsidRPr="000034F2" w:rsidRDefault="00A34204" w:rsidP="00C46AE4">
            <w:pPr>
              <w:spacing w:before="120" w:line="256" w:lineRule="auto"/>
              <w:jc w:val="center"/>
              <w:rPr>
                <w:rFonts w:eastAsia="MS Mincho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A34204" w:rsidRPr="000034F2" w:rsidRDefault="00A34204" w:rsidP="00C46AE4">
            <w:pPr>
              <w:spacing w:before="120" w:line="256" w:lineRule="auto"/>
              <w:jc w:val="center"/>
              <w:rPr>
                <w:rFonts w:eastAsia="MS Mincho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A34204" w:rsidRPr="000034F2" w:rsidRDefault="00A34204" w:rsidP="00C46AE4">
            <w:pPr>
              <w:keepNext/>
              <w:spacing w:before="120" w:line="256" w:lineRule="auto"/>
              <w:jc w:val="center"/>
              <w:rPr>
                <w:rFonts w:eastAsia="MS Mincho"/>
              </w:rPr>
            </w:pPr>
          </w:p>
        </w:tc>
      </w:tr>
    </w:tbl>
    <w:p w:rsidR="00A34204" w:rsidRPr="000034F2" w:rsidRDefault="00A34204" w:rsidP="00A34204">
      <w:pPr>
        <w:spacing w:after="200"/>
        <w:jc w:val="center"/>
        <w:rPr>
          <w:rFonts w:eastAsia="Calibri"/>
          <w:i/>
          <w:iCs/>
          <w:lang w:eastAsia="en-US"/>
        </w:rPr>
      </w:pPr>
      <w:r w:rsidRPr="000034F2">
        <w:rPr>
          <w:rFonts w:eastAsia="Calibri"/>
          <w:i/>
          <w:iCs/>
          <w:lang w:eastAsia="en-US"/>
        </w:rPr>
        <w:t xml:space="preserve">Таблица </w:t>
      </w:r>
      <w:r w:rsidR="006027A4" w:rsidRPr="000034F2">
        <w:rPr>
          <w:rFonts w:eastAsia="Calibri"/>
          <w:i/>
          <w:iCs/>
          <w:lang w:eastAsia="en-US"/>
        </w:rPr>
        <w:fldChar w:fldCharType="begin"/>
      </w:r>
      <w:r w:rsidRPr="000034F2">
        <w:rPr>
          <w:rFonts w:eastAsia="Calibri"/>
          <w:i/>
          <w:iCs/>
          <w:lang w:eastAsia="en-US"/>
        </w:rPr>
        <w:instrText xml:space="preserve"> SEQ Таблица \* ARABIC </w:instrText>
      </w:r>
      <w:r w:rsidR="006027A4" w:rsidRPr="000034F2">
        <w:rPr>
          <w:rFonts w:eastAsia="Calibri"/>
          <w:i/>
          <w:iCs/>
          <w:lang w:eastAsia="en-US"/>
        </w:rPr>
        <w:fldChar w:fldCharType="separate"/>
      </w:r>
      <w:r w:rsidRPr="000034F2">
        <w:rPr>
          <w:rFonts w:eastAsia="Calibri"/>
          <w:i/>
          <w:iCs/>
          <w:noProof/>
          <w:lang w:eastAsia="en-US"/>
        </w:rPr>
        <w:t>1</w:t>
      </w:r>
      <w:r w:rsidR="006027A4" w:rsidRPr="000034F2">
        <w:rPr>
          <w:rFonts w:eastAsia="Calibri"/>
          <w:i/>
          <w:iCs/>
          <w:lang w:eastAsia="en-US"/>
        </w:rPr>
        <w:fldChar w:fldCharType="end"/>
      </w:r>
      <w:r w:rsidRPr="000034F2">
        <w:rPr>
          <w:rFonts w:eastAsia="Calibri"/>
          <w:i/>
          <w:iCs/>
          <w:lang w:eastAsia="en-US"/>
        </w:rPr>
        <w:t>: Разпределение на приходите</w:t>
      </w:r>
    </w:p>
    <w:p w:rsidR="00A34204" w:rsidRPr="000034F2" w:rsidRDefault="00A34204" w:rsidP="00A34204"/>
    <w:p w:rsidR="002A2A5D" w:rsidRPr="00D265A1" w:rsidRDefault="002A2A5D" w:rsidP="002A2A5D">
      <w:r w:rsidRPr="00D265A1">
        <w:t>Данни за брой валидни SMS съобщения за 2019 година:</w:t>
      </w:r>
      <w:r w:rsidRPr="00D265A1">
        <w:br/>
      </w:r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06"/>
        <w:gridCol w:w="4889"/>
      </w:tblGrid>
      <w:tr w:rsidR="002A2A5D" w:rsidRPr="00D265A1" w:rsidTr="00B94431">
        <w:trPr>
          <w:jc w:val="center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  <w:hideMark/>
          </w:tcPr>
          <w:p w:rsidR="002A2A5D" w:rsidRPr="00D265A1" w:rsidRDefault="002A2A5D" w:rsidP="00B94431">
            <w:pPr>
              <w:spacing w:before="120" w:line="254" w:lineRule="auto"/>
              <w:jc w:val="center"/>
              <w:rPr>
                <w:rFonts w:eastAsia="MS Mincho"/>
                <w:b/>
                <w:lang w:eastAsia="en-US"/>
              </w:rPr>
            </w:pPr>
            <w:r w:rsidRPr="00D265A1">
              <w:rPr>
                <w:rFonts w:eastAsia="MS Mincho"/>
                <w:b/>
                <w:lang w:eastAsia="en-US"/>
              </w:rPr>
              <w:br/>
              <w:t>Мобилен оператор</w:t>
            </w:r>
            <w:r w:rsidRPr="00D265A1">
              <w:rPr>
                <w:rFonts w:eastAsia="MS Mincho"/>
                <w:b/>
                <w:lang w:eastAsia="en-US"/>
              </w:rPr>
              <w:br/>
            </w:r>
            <w:r w:rsidRPr="00D265A1">
              <w:rPr>
                <w:rFonts w:eastAsia="MS Mincho"/>
                <w:b/>
                <w:lang w:eastAsia="en-US"/>
              </w:rPr>
              <w:br/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  <w:hideMark/>
          </w:tcPr>
          <w:p w:rsidR="002A2A5D" w:rsidRPr="00D265A1" w:rsidRDefault="002A2A5D" w:rsidP="00B94431">
            <w:pPr>
              <w:spacing w:before="120" w:line="254" w:lineRule="auto"/>
              <w:jc w:val="center"/>
              <w:rPr>
                <w:rFonts w:eastAsia="MS Mincho"/>
                <w:b/>
                <w:lang w:eastAsia="en-US"/>
              </w:rPr>
            </w:pPr>
            <w:r w:rsidRPr="00D265A1">
              <w:rPr>
                <w:rFonts w:eastAsia="MS Mincho"/>
                <w:b/>
                <w:lang w:eastAsia="en-US"/>
              </w:rPr>
              <w:t>Брой валидни SMS съобщения за 2019 г.</w:t>
            </w:r>
          </w:p>
        </w:tc>
      </w:tr>
      <w:tr w:rsidR="002A2A5D" w:rsidRPr="00D265A1" w:rsidTr="00B94431">
        <w:trPr>
          <w:jc w:val="center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vAlign w:val="center"/>
            <w:hideMark/>
          </w:tcPr>
          <w:p w:rsidR="002A2A5D" w:rsidRPr="00D265A1" w:rsidRDefault="002A2A5D" w:rsidP="00B94431">
            <w:pPr>
              <w:spacing w:before="120" w:line="254" w:lineRule="auto"/>
              <w:rPr>
                <w:rFonts w:eastAsia="MS Mincho"/>
                <w:lang w:eastAsia="en-US"/>
              </w:rPr>
            </w:pPr>
            <w:r w:rsidRPr="00D265A1">
              <w:rPr>
                <w:rFonts w:eastAsia="MS Mincho"/>
                <w:lang w:eastAsia="en-US"/>
              </w:rPr>
              <w:t>А1 България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2A2A5D" w:rsidRPr="00D265A1" w:rsidRDefault="002A2A5D" w:rsidP="00B94431">
            <w:pPr>
              <w:spacing w:before="120" w:line="254" w:lineRule="auto"/>
              <w:jc w:val="center"/>
              <w:rPr>
                <w:rFonts w:eastAsia="MS Mincho"/>
                <w:lang w:eastAsia="en-US"/>
              </w:rPr>
            </w:pPr>
            <w:r w:rsidRPr="00D265A1">
              <w:rPr>
                <w:rFonts w:eastAsia="MS Mincho"/>
                <w:lang w:eastAsia="en-US"/>
              </w:rPr>
              <w:t>254 672</w:t>
            </w:r>
          </w:p>
        </w:tc>
      </w:tr>
      <w:tr w:rsidR="002A2A5D" w:rsidRPr="00D265A1" w:rsidTr="00B94431">
        <w:trPr>
          <w:jc w:val="center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5D" w:rsidRPr="00D265A1" w:rsidRDefault="002A2A5D" w:rsidP="00B94431">
            <w:pPr>
              <w:spacing w:before="120" w:line="254" w:lineRule="auto"/>
              <w:rPr>
                <w:rFonts w:eastAsia="MS Mincho"/>
                <w:lang w:eastAsia="en-US"/>
              </w:rPr>
            </w:pPr>
            <w:proofErr w:type="spellStart"/>
            <w:r w:rsidRPr="00D265A1">
              <w:rPr>
                <w:rFonts w:eastAsia="MS Mincho"/>
                <w:lang w:eastAsia="en-US"/>
              </w:rPr>
              <w:t>Теленор</w:t>
            </w:r>
            <w:proofErr w:type="spellEnd"/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A5D" w:rsidRPr="00D265A1" w:rsidRDefault="002A2A5D" w:rsidP="00B94431">
            <w:pPr>
              <w:spacing w:before="120" w:line="254" w:lineRule="auto"/>
              <w:jc w:val="center"/>
              <w:rPr>
                <w:rFonts w:eastAsia="MS Mincho"/>
                <w:lang w:eastAsia="en-US"/>
              </w:rPr>
            </w:pPr>
            <w:r w:rsidRPr="00D265A1">
              <w:rPr>
                <w:rFonts w:eastAsia="MS Mincho"/>
                <w:lang w:eastAsia="en-US"/>
              </w:rPr>
              <w:t>104 160</w:t>
            </w:r>
          </w:p>
        </w:tc>
      </w:tr>
      <w:tr w:rsidR="002A2A5D" w:rsidRPr="00D265A1" w:rsidTr="00B94431">
        <w:trPr>
          <w:jc w:val="center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vAlign w:val="center"/>
            <w:hideMark/>
          </w:tcPr>
          <w:p w:rsidR="002A2A5D" w:rsidRPr="00D265A1" w:rsidRDefault="002A2A5D" w:rsidP="00B94431">
            <w:pPr>
              <w:spacing w:before="120" w:line="254" w:lineRule="auto"/>
              <w:rPr>
                <w:rFonts w:eastAsia="MS Mincho"/>
                <w:lang w:eastAsia="en-US"/>
              </w:rPr>
            </w:pPr>
            <w:proofErr w:type="spellStart"/>
            <w:r w:rsidRPr="00D265A1">
              <w:rPr>
                <w:rFonts w:eastAsia="MS Mincho"/>
                <w:lang w:eastAsia="en-US"/>
              </w:rPr>
              <w:t>Виваком</w:t>
            </w:r>
            <w:proofErr w:type="spellEnd"/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  <w:hideMark/>
          </w:tcPr>
          <w:p w:rsidR="002A2A5D" w:rsidRPr="00D265A1" w:rsidRDefault="002A2A5D" w:rsidP="00B94431">
            <w:pPr>
              <w:spacing w:before="120" w:line="254" w:lineRule="auto"/>
              <w:jc w:val="center"/>
              <w:rPr>
                <w:rFonts w:eastAsia="MS Mincho"/>
                <w:lang w:eastAsia="en-US"/>
              </w:rPr>
            </w:pPr>
            <w:r w:rsidRPr="00D265A1">
              <w:rPr>
                <w:rFonts w:eastAsia="MS Mincho"/>
                <w:lang w:eastAsia="en-US"/>
              </w:rPr>
              <w:t>120 851</w:t>
            </w:r>
          </w:p>
        </w:tc>
      </w:tr>
      <w:tr w:rsidR="002A2A5D" w:rsidRPr="00D265A1" w:rsidTr="00B94431">
        <w:trPr>
          <w:jc w:val="center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A2A5D" w:rsidRPr="00D265A1" w:rsidRDefault="002A2A5D" w:rsidP="00B94431">
            <w:pPr>
              <w:spacing w:before="120" w:line="254" w:lineRule="auto"/>
              <w:rPr>
                <w:rFonts w:eastAsia="MS Mincho"/>
                <w:b/>
                <w:lang w:eastAsia="en-US"/>
              </w:rPr>
            </w:pPr>
            <w:r w:rsidRPr="00D265A1">
              <w:rPr>
                <w:rFonts w:eastAsia="MS Mincho"/>
                <w:b/>
                <w:lang w:eastAsia="en-US"/>
              </w:rPr>
              <w:t>Общо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2A5D" w:rsidRPr="00D265A1" w:rsidRDefault="002A2A5D" w:rsidP="00B94431">
            <w:pPr>
              <w:spacing w:before="120" w:line="254" w:lineRule="auto"/>
              <w:jc w:val="center"/>
              <w:rPr>
                <w:rFonts w:eastAsia="MS Mincho"/>
                <w:b/>
                <w:lang w:eastAsia="en-US"/>
              </w:rPr>
            </w:pPr>
            <w:r w:rsidRPr="00D265A1">
              <w:rPr>
                <w:rFonts w:eastAsia="MS Mincho"/>
                <w:b/>
                <w:lang w:eastAsia="en-US"/>
              </w:rPr>
              <w:t>479 683</w:t>
            </w:r>
          </w:p>
        </w:tc>
      </w:tr>
    </w:tbl>
    <w:p w:rsidR="002A2A5D" w:rsidRPr="00146C37" w:rsidRDefault="002A2A5D" w:rsidP="002A2A5D">
      <w:pPr>
        <w:spacing w:after="200"/>
        <w:jc w:val="center"/>
        <w:rPr>
          <w:rFonts w:eastAsia="Calibri"/>
          <w:i/>
          <w:iCs/>
          <w:lang w:eastAsia="en-US"/>
        </w:rPr>
      </w:pPr>
      <w:r w:rsidRPr="00D265A1">
        <w:rPr>
          <w:rFonts w:eastAsia="Calibri"/>
          <w:i/>
          <w:iCs/>
          <w:lang w:eastAsia="en-US"/>
        </w:rPr>
        <w:t xml:space="preserve">Таблица </w:t>
      </w:r>
      <w:r w:rsidR="006027A4" w:rsidRPr="00D265A1">
        <w:rPr>
          <w:rFonts w:eastAsia="Calibri"/>
          <w:i/>
          <w:iCs/>
          <w:lang w:eastAsia="en-US"/>
        </w:rPr>
        <w:fldChar w:fldCharType="begin"/>
      </w:r>
      <w:r w:rsidRPr="00D265A1">
        <w:rPr>
          <w:rFonts w:eastAsia="Calibri"/>
          <w:i/>
          <w:iCs/>
          <w:lang w:eastAsia="en-US"/>
        </w:rPr>
        <w:instrText xml:space="preserve"> SEQ Таблица \* ARABIC </w:instrText>
      </w:r>
      <w:r w:rsidR="006027A4" w:rsidRPr="00D265A1">
        <w:rPr>
          <w:rFonts w:eastAsia="Calibri"/>
          <w:i/>
          <w:iCs/>
          <w:lang w:eastAsia="en-US"/>
        </w:rPr>
        <w:fldChar w:fldCharType="separate"/>
      </w:r>
      <w:r w:rsidRPr="00D265A1">
        <w:rPr>
          <w:rFonts w:eastAsia="Calibri"/>
          <w:i/>
          <w:iCs/>
          <w:noProof/>
          <w:lang w:eastAsia="en-US"/>
        </w:rPr>
        <w:t>2</w:t>
      </w:r>
      <w:r w:rsidR="006027A4" w:rsidRPr="00D265A1">
        <w:rPr>
          <w:rFonts w:eastAsia="Calibri"/>
          <w:i/>
          <w:iCs/>
          <w:noProof/>
          <w:lang w:eastAsia="en-US"/>
        </w:rPr>
        <w:fldChar w:fldCharType="end"/>
      </w:r>
      <w:r w:rsidRPr="00D265A1">
        <w:rPr>
          <w:rFonts w:eastAsia="Calibri"/>
          <w:i/>
          <w:iCs/>
          <w:lang w:eastAsia="en-US"/>
        </w:rPr>
        <w:t>: Справка за брой валидни SMS съобщения през 2019 г.</w:t>
      </w:r>
    </w:p>
    <w:p w:rsidR="00A34204" w:rsidRPr="000034F2" w:rsidRDefault="00A34204" w:rsidP="00A34204">
      <w:pPr>
        <w:shd w:val="clear" w:color="auto" w:fill="FFFFFF"/>
        <w:spacing w:before="100" w:beforeAutospacing="1" w:after="100" w:afterAutospacing="1"/>
        <w:jc w:val="both"/>
      </w:pPr>
    </w:p>
    <w:p w:rsidR="00A34204" w:rsidRPr="000034F2" w:rsidRDefault="00A34204" w:rsidP="00A34204">
      <w:pPr>
        <w:ind w:left="360"/>
        <w:jc w:val="both"/>
        <w:rPr>
          <w:b/>
        </w:rPr>
      </w:pPr>
      <w:r w:rsidRPr="000034F2">
        <w:rPr>
          <w:b/>
        </w:rPr>
        <w:t>Основни контролирани параметри на предлаганата услуга:</w:t>
      </w:r>
    </w:p>
    <w:p w:rsidR="00A34204" w:rsidRPr="000034F2" w:rsidRDefault="00A34204" w:rsidP="00A34204">
      <w:pPr>
        <w:numPr>
          <w:ilvl w:val="0"/>
          <w:numId w:val="4"/>
        </w:numPr>
        <w:spacing w:after="200" w:line="27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Време за предаване на трафика от постъпването на SMS от оператора в системите на избрания доставчик до партньора;</w:t>
      </w:r>
    </w:p>
    <w:p w:rsidR="00A34204" w:rsidRPr="000034F2" w:rsidRDefault="00A34204" w:rsidP="00A34204">
      <w:pPr>
        <w:numPr>
          <w:ilvl w:val="0"/>
          <w:numId w:val="4"/>
        </w:numPr>
        <w:spacing w:after="200" w:line="27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Време за предаване на трафика от постъпването на отговор от партньора до SMS на оператора;</w:t>
      </w:r>
    </w:p>
    <w:p w:rsidR="00A34204" w:rsidRPr="000034F2" w:rsidRDefault="00A34204" w:rsidP="00A34204">
      <w:pPr>
        <w:numPr>
          <w:ilvl w:val="0"/>
          <w:numId w:val="4"/>
        </w:numPr>
        <w:spacing w:after="200" w:line="27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Капацитет на свързаността и скорост на програмните кодове за обработка на заявки от оператора към фирмата за единица време;</w:t>
      </w:r>
    </w:p>
    <w:p w:rsidR="00A34204" w:rsidRPr="000034F2" w:rsidRDefault="00A34204" w:rsidP="00A34204">
      <w:pPr>
        <w:numPr>
          <w:ilvl w:val="0"/>
          <w:numId w:val="4"/>
        </w:numPr>
        <w:spacing w:after="200" w:line="27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 xml:space="preserve">Капацитет на приложения софтуер и инсталирания хардуер, </w:t>
      </w:r>
      <w:proofErr w:type="spellStart"/>
      <w:r w:rsidRPr="000034F2">
        <w:rPr>
          <w:lang w:eastAsia="en-US"/>
        </w:rPr>
        <w:t>касаещ</w:t>
      </w:r>
      <w:proofErr w:type="spellEnd"/>
      <w:r w:rsidRPr="000034F2">
        <w:rPr>
          <w:lang w:eastAsia="en-US"/>
        </w:rPr>
        <w:t xml:space="preserve"> едновременна обработка на заявки от множество партньори за единица време;</w:t>
      </w:r>
    </w:p>
    <w:p w:rsidR="00A34204" w:rsidRPr="000034F2" w:rsidRDefault="00A34204" w:rsidP="00A34204">
      <w:pPr>
        <w:numPr>
          <w:ilvl w:val="0"/>
          <w:numId w:val="4"/>
        </w:numPr>
        <w:spacing w:after="200" w:line="27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Възможност на разработения софтуер за обработка на различни SMS съобщения – с различно кодиране и дължина на символите SMS съобщения;</w:t>
      </w:r>
    </w:p>
    <w:p w:rsidR="00A34204" w:rsidRPr="000034F2" w:rsidRDefault="00A34204" w:rsidP="00A34204">
      <w:pPr>
        <w:numPr>
          <w:ilvl w:val="0"/>
          <w:numId w:val="4"/>
        </w:numPr>
        <w:spacing w:after="200" w:line="27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Административен и статистически WEB базиран интерфейс за контрол и администриране на услугата, достъпен без значение на използваната операционна система и/или версия;</w:t>
      </w:r>
    </w:p>
    <w:p w:rsidR="00A34204" w:rsidRPr="000034F2" w:rsidRDefault="00A34204" w:rsidP="00A34204">
      <w:pPr>
        <w:numPr>
          <w:ilvl w:val="0"/>
          <w:numId w:val="4"/>
        </w:numPr>
        <w:spacing w:after="200" w:line="27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Извършване на всички необходими правни и фактически действия, с цел осигуряване възможност към и от Номера да могат да бъдат изпращани кратки текстови съобщения чрез Мрежите на Мобилните оператори;</w:t>
      </w:r>
    </w:p>
    <w:p w:rsidR="00A34204" w:rsidRPr="000034F2" w:rsidRDefault="00A34204" w:rsidP="00A34204">
      <w:pPr>
        <w:numPr>
          <w:ilvl w:val="0"/>
          <w:numId w:val="4"/>
        </w:numPr>
        <w:spacing w:after="200" w:line="276" w:lineRule="auto"/>
        <w:contextualSpacing/>
        <w:jc w:val="both"/>
        <w:rPr>
          <w:lang w:eastAsia="en-US"/>
        </w:rPr>
      </w:pPr>
      <w:r w:rsidRPr="000034F2">
        <w:rPr>
          <w:lang w:eastAsia="en-US"/>
        </w:rPr>
        <w:t>Да не се използва Номера за осъществяване на повиквания и изпращане на съобщения, предназначени за пряка реклама или каквито и да са търговски съобщения, без изричното писмено съгласие на Крайния потребител.</w:t>
      </w:r>
    </w:p>
    <w:p w:rsidR="00A34204" w:rsidRPr="000034F2" w:rsidRDefault="00A34204" w:rsidP="00A34204">
      <w:pPr>
        <w:spacing w:after="200" w:line="276" w:lineRule="auto"/>
        <w:ind w:left="720"/>
        <w:contextualSpacing/>
        <w:jc w:val="both"/>
        <w:rPr>
          <w:lang w:eastAsia="en-US"/>
        </w:rPr>
      </w:pPr>
    </w:p>
    <w:p w:rsidR="00A34204" w:rsidRPr="000034F2" w:rsidRDefault="00A34204" w:rsidP="00A34204">
      <w:pPr>
        <w:ind w:left="360"/>
        <w:jc w:val="both"/>
        <w:rPr>
          <w:i/>
        </w:rPr>
      </w:pPr>
      <w:r w:rsidRPr="000034F2">
        <w:rPr>
          <w:i/>
        </w:rPr>
        <w:t>Забележка: Участникът може да предложи и допълнителни/аналогични параметри на предлаганата услуга.</w:t>
      </w:r>
    </w:p>
    <w:p w:rsidR="00A34204" w:rsidRDefault="00A34204" w:rsidP="00A34204">
      <w:pPr>
        <w:tabs>
          <w:tab w:val="left" w:pos="0"/>
        </w:tabs>
        <w:rPr>
          <w:b/>
          <w:i/>
          <w:caps/>
        </w:rPr>
      </w:pPr>
    </w:p>
    <w:p w:rsidR="00061926" w:rsidRDefault="00061926" w:rsidP="00A34204">
      <w:pPr>
        <w:tabs>
          <w:tab w:val="left" w:pos="0"/>
        </w:tabs>
        <w:rPr>
          <w:b/>
          <w:i/>
          <w:caps/>
        </w:rPr>
      </w:pPr>
    </w:p>
    <w:p w:rsidR="00061926" w:rsidRPr="000034F2" w:rsidRDefault="00061926" w:rsidP="00A34204">
      <w:pPr>
        <w:tabs>
          <w:tab w:val="left" w:pos="0"/>
        </w:tabs>
        <w:rPr>
          <w:b/>
          <w:i/>
          <w:caps/>
        </w:rPr>
      </w:pPr>
    </w:p>
    <w:sectPr w:rsidR="00061926" w:rsidRPr="000034F2" w:rsidSect="00D813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1935"/>
    <w:multiLevelType w:val="hybridMultilevel"/>
    <w:tmpl w:val="84041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86617"/>
    <w:multiLevelType w:val="hybridMultilevel"/>
    <w:tmpl w:val="896423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3033F"/>
    <w:multiLevelType w:val="hybridMultilevel"/>
    <w:tmpl w:val="86840BA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AD672A4"/>
    <w:multiLevelType w:val="hybridMultilevel"/>
    <w:tmpl w:val="9F006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A6D65"/>
    <w:rsid w:val="000034F2"/>
    <w:rsid w:val="00061926"/>
    <w:rsid w:val="001A6D65"/>
    <w:rsid w:val="002A2A5D"/>
    <w:rsid w:val="006027A4"/>
    <w:rsid w:val="007D1CB5"/>
    <w:rsid w:val="008D6F68"/>
    <w:rsid w:val="00A34204"/>
    <w:rsid w:val="00D265A1"/>
    <w:rsid w:val="00D81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A34204"/>
    <w:rPr>
      <w:sz w:val="16"/>
      <w:szCs w:val="16"/>
    </w:rPr>
  </w:style>
  <w:style w:type="paragraph" w:styleId="a4">
    <w:name w:val="annotation text"/>
    <w:basedOn w:val="a"/>
    <w:link w:val="a5"/>
    <w:semiHidden/>
    <w:rsid w:val="00A34204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semiHidden/>
    <w:rsid w:val="00A3420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Balloon Text"/>
    <w:basedOn w:val="a"/>
    <w:link w:val="a7"/>
    <w:uiPriority w:val="99"/>
    <w:semiHidden/>
    <w:unhideWhenUsed/>
    <w:rsid w:val="00A34204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A34204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A34204"/>
    <w:rPr>
      <w:sz w:val="16"/>
      <w:szCs w:val="16"/>
    </w:rPr>
  </w:style>
  <w:style w:type="paragraph" w:styleId="a4">
    <w:name w:val="annotation text"/>
    <w:basedOn w:val="a"/>
    <w:link w:val="a5"/>
    <w:semiHidden/>
    <w:rsid w:val="00A34204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semiHidden/>
    <w:rsid w:val="00A3420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Balloon Text"/>
    <w:basedOn w:val="a"/>
    <w:link w:val="a7"/>
    <w:uiPriority w:val="99"/>
    <w:semiHidden/>
    <w:unhideWhenUsed/>
    <w:rsid w:val="00A34204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A34204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eliko-tarnovo.bg/media/filer/2015/01/22/proverka-sms-modul.pn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veliko-tarnovo.bg/media/filer/2015/01/22/modul-sms-parkirane.pn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B42BC-2703-4744-9045-2D780D150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alehander kolev</dc:creator>
  <cp:keywords/>
  <dc:description/>
  <cp:lastModifiedBy>nikolina angelova</cp:lastModifiedBy>
  <cp:revision>4</cp:revision>
  <dcterms:created xsi:type="dcterms:W3CDTF">2019-03-14T07:32:00Z</dcterms:created>
  <dcterms:modified xsi:type="dcterms:W3CDTF">2020-03-19T12:05:00Z</dcterms:modified>
</cp:coreProperties>
</file>